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36F6" w14:textId="42A7E756" w:rsidR="00E072D3" w:rsidRDefault="00E072D3">
      <w:pPr>
        <w:rPr>
          <w:b/>
          <w:bCs/>
          <w:sz w:val="28"/>
          <w:szCs w:val="28"/>
        </w:rPr>
      </w:pPr>
      <w:r>
        <w:rPr>
          <w:b/>
          <w:bCs/>
          <w:sz w:val="28"/>
          <w:szCs w:val="28"/>
        </w:rPr>
        <w:t>DR.PETER BEHNEN</w:t>
      </w:r>
    </w:p>
    <w:p w14:paraId="66C9227A" w14:textId="433C7D00" w:rsidR="00E072D3" w:rsidRDefault="00BF34E2">
      <w:pPr>
        <w:rPr>
          <w:b/>
          <w:bCs/>
          <w:sz w:val="28"/>
          <w:szCs w:val="28"/>
        </w:rPr>
      </w:pPr>
      <w:r>
        <w:rPr>
          <w:b/>
          <w:bCs/>
          <w:sz w:val="28"/>
          <w:szCs w:val="28"/>
        </w:rPr>
        <w:t>DIE LINKE FREIBURG</w:t>
      </w:r>
      <w:r w:rsidR="00FB3947">
        <w:rPr>
          <w:b/>
          <w:bCs/>
          <w:sz w:val="28"/>
          <w:szCs w:val="28"/>
        </w:rPr>
        <w:t xml:space="preserve"> </w:t>
      </w:r>
    </w:p>
    <w:p w14:paraId="2A47B37C" w14:textId="77777777" w:rsidR="001157CD" w:rsidRDefault="001157CD">
      <w:pPr>
        <w:rPr>
          <w:b/>
          <w:bCs/>
          <w:sz w:val="28"/>
          <w:szCs w:val="28"/>
        </w:rPr>
      </w:pPr>
    </w:p>
    <w:p w14:paraId="1BBD6627" w14:textId="091AB5A1" w:rsidR="001157CD" w:rsidRDefault="00F36119" w:rsidP="00F36119">
      <w:pPr>
        <w:rPr>
          <w:b/>
          <w:bCs/>
          <w:sz w:val="28"/>
          <w:szCs w:val="28"/>
        </w:rPr>
      </w:pPr>
      <w:r>
        <w:rPr>
          <w:b/>
          <w:bCs/>
          <w:sz w:val="28"/>
          <w:szCs w:val="28"/>
        </w:rPr>
        <w:t xml:space="preserve">                             </w:t>
      </w:r>
      <w:r w:rsidR="001157CD">
        <w:rPr>
          <w:b/>
          <w:bCs/>
          <w:sz w:val="28"/>
          <w:szCs w:val="28"/>
        </w:rPr>
        <w:t>DER KAPITALISMUS IN RUSSLAND</w:t>
      </w:r>
      <w:r>
        <w:rPr>
          <w:b/>
          <w:bCs/>
          <w:sz w:val="28"/>
          <w:szCs w:val="28"/>
        </w:rPr>
        <w:t xml:space="preserve"> (1)</w:t>
      </w:r>
    </w:p>
    <w:p w14:paraId="50115ECF" w14:textId="4BDD7139" w:rsidR="007E5DD3" w:rsidRDefault="007E5DD3" w:rsidP="007E5DD3">
      <w:pPr>
        <w:rPr>
          <w:b/>
          <w:bCs/>
          <w:sz w:val="28"/>
          <w:szCs w:val="28"/>
          <w:u w:val="single"/>
        </w:rPr>
      </w:pPr>
      <w:r w:rsidRPr="007E5DD3">
        <w:rPr>
          <w:b/>
          <w:bCs/>
          <w:sz w:val="28"/>
          <w:szCs w:val="28"/>
          <w:u w:val="single"/>
        </w:rPr>
        <w:t>Einleitung</w:t>
      </w:r>
    </w:p>
    <w:p w14:paraId="13F5B649" w14:textId="265D1BF8" w:rsidR="00844AFB" w:rsidRDefault="00844AFB" w:rsidP="007E5DD3">
      <w:pPr>
        <w:rPr>
          <w:b/>
          <w:bCs/>
          <w:sz w:val="28"/>
          <w:szCs w:val="28"/>
        </w:rPr>
      </w:pPr>
      <w:r w:rsidRPr="00844AFB">
        <w:rPr>
          <w:b/>
          <w:bCs/>
          <w:sz w:val="28"/>
          <w:szCs w:val="28"/>
        </w:rPr>
        <w:t xml:space="preserve">Gerade im Hinblick </w:t>
      </w:r>
      <w:r>
        <w:rPr>
          <w:b/>
          <w:bCs/>
          <w:sz w:val="28"/>
          <w:szCs w:val="28"/>
        </w:rPr>
        <w:t xml:space="preserve">auf den russischen Aggressionskrieg gegen die Ukraine ist es von großer Bedeutung, den Kapitalismus in Russland näher darzustellen. In der Russland-Berichterstattung wird in der Regel nur davon ausgegangen, dass Wladimir Putin sein Land autoritär regiere und er werde ausschließlich von imperialen Machtinteressen geleitet. Eine solche Betrachtungsweise verhindert den Blick auf die gesellschaftliche Struktur des russischen Kapitalismus und auf die innergesellschaftlichen Konflikte und Dynamiken dieser Gesellschaft. Die sowohl in der journalistischen </w:t>
      </w:r>
      <w:r w:rsidR="00D63B1F">
        <w:rPr>
          <w:b/>
          <w:bCs/>
          <w:sz w:val="28"/>
          <w:szCs w:val="28"/>
        </w:rPr>
        <w:t>Berichterstattung als auch häufig in der wissenschaftlichen Analyse beliebte Personalisierung der Herrschaft in Russland unterschlägt, welche Herrschaftsverhältnisse Putin eigentlich repräsentiert und welche gesellschaftlichen Strukturen sich in der Transformationsphase der 90er Jahre hin zum Kapitalismus entwickelt haben. Entwicklungen im gesamten postsowjetischen Raum spielen in dem Zusammenhang</w:t>
      </w:r>
      <w:r w:rsidR="00DD42CD">
        <w:rPr>
          <w:b/>
          <w:bCs/>
          <w:sz w:val="28"/>
          <w:szCs w:val="28"/>
        </w:rPr>
        <w:t xml:space="preserve"> ebenfalls</w:t>
      </w:r>
      <w:r w:rsidR="00D63B1F">
        <w:rPr>
          <w:b/>
          <w:bCs/>
          <w:sz w:val="28"/>
          <w:szCs w:val="28"/>
        </w:rPr>
        <w:t xml:space="preserve"> eine erhebliche Rolle. Ausgegangen werden soll von der Auflösung der Sowjetunion und dem Versuch Michail</w:t>
      </w:r>
      <w:r w:rsidR="00360BDB">
        <w:rPr>
          <w:b/>
          <w:bCs/>
          <w:sz w:val="28"/>
          <w:szCs w:val="28"/>
        </w:rPr>
        <w:t xml:space="preserve"> Gorbatschows eine Reformpolitik einzuleiten, die in die Geschichte mit den Stichworten Glasnost und Perestroika eingegangen ist.</w:t>
      </w:r>
    </w:p>
    <w:p w14:paraId="7FFDA5A1" w14:textId="24F7809A" w:rsidR="00360BDB" w:rsidRDefault="00360BDB" w:rsidP="007E5DD3">
      <w:pPr>
        <w:rPr>
          <w:b/>
          <w:bCs/>
          <w:sz w:val="28"/>
          <w:szCs w:val="28"/>
          <w:u w:val="single"/>
        </w:rPr>
      </w:pPr>
      <w:r w:rsidRPr="00360BDB">
        <w:rPr>
          <w:b/>
          <w:bCs/>
          <w:sz w:val="28"/>
          <w:szCs w:val="28"/>
          <w:u w:val="single"/>
        </w:rPr>
        <w:t>Der Niedergang der Sowjetunion und die Reformpolitik Gorbatschows</w:t>
      </w:r>
    </w:p>
    <w:p w14:paraId="6767288F" w14:textId="79542B47" w:rsidR="00DD42CD" w:rsidRDefault="00DD42CD" w:rsidP="007E5DD3">
      <w:pPr>
        <w:rPr>
          <w:b/>
          <w:bCs/>
          <w:sz w:val="28"/>
          <w:szCs w:val="28"/>
        </w:rPr>
      </w:pPr>
      <w:r w:rsidRPr="00DD42CD">
        <w:rPr>
          <w:b/>
          <w:bCs/>
          <w:sz w:val="28"/>
          <w:szCs w:val="28"/>
        </w:rPr>
        <w:t xml:space="preserve">Das Sowjetsystem </w:t>
      </w:r>
      <w:r>
        <w:rPr>
          <w:b/>
          <w:bCs/>
          <w:sz w:val="28"/>
          <w:szCs w:val="28"/>
        </w:rPr>
        <w:t xml:space="preserve">wies eine Vielzahl von Krisen auf. Unterschieden werden können ökonomische, politische und ökologischen Krisen, </w:t>
      </w:r>
    </w:p>
    <w:p w14:paraId="71A4B8D0" w14:textId="38CAF586" w:rsidR="00DD42CD" w:rsidRDefault="00DD42CD" w:rsidP="007E5DD3">
      <w:pPr>
        <w:rPr>
          <w:b/>
          <w:bCs/>
          <w:sz w:val="28"/>
          <w:szCs w:val="28"/>
        </w:rPr>
      </w:pPr>
      <w:r>
        <w:rPr>
          <w:b/>
          <w:bCs/>
          <w:sz w:val="28"/>
          <w:szCs w:val="28"/>
        </w:rPr>
        <w:t>War in den 70er Jahren</w:t>
      </w:r>
      <w:r w:rsidR="00A74198">
        <w:rPr>
          <w:b/>
          <w:bCs/>
          <w:sz w:val="28"/>
          <w:szCs w:val="28"/>
        </w:rPr>
        <w:t xml:space="preserve"> des letzten Jahrhunderts die sowjetische Wirtschaft noch gewachsen, so stagnierte sie in den 80er Jahren und zeigte deutliche Ineffizienzen des Modells der zentralen Planung. Zwar gelang es der sowjetischen Politik den Abstand in der Technik und dem Lebensstandard gegenüber dem westlichen Kapitalismus etwas zu verkürzen, allerdings beruhte das Wachstum vorwiegend auf der Ausbeutung natürlicher Ressourcen, zum Beispiel von Öl und Gas. Insgesamt gesehen war die planwirtschaftliche Ordnung nicht in der Lage, die Produktion schnell auf technische Neuerungen umzustellen</w:t>
      </w:r>
      <w:r w:rsidR="007011D8">
        <w:rPr>
          <w:b/>
          <w:bCs/>
          <w:sz w:val="28"/>
          <w:szCs w:val="28"/>
        </w:rPr>
        <w:t xml:space="preserve">, die sowjetische Modernisierung stützte sich vor allem auf die Schwerindustrie. Der Dienstleistungssektor und die Hochtechnologie wurden </w:t>
      </w:r>
      <w:r w:rsidR="007011D8">
        <w:rPr>
          <w:b/>
          <w:bCs/>
          <w:sz w:val="28"/>
          <w:szCs w:val="28"/>
        </w:rPr>
        <w:lastRenderedPageBreak/>
        <w:t xml:space="preserve">vernachlässigt. Ein weiteres Problem lag in der Verwendung der Ressourcen. Den Großteil der Investitionen verschlangen die Rüstung und der Rohstoff- und Energiekomplex. Die Sozialpolitik hatte in der Sowjetunion eine wichtige Bedeutung, orientierte </w:t>
      </w:r>
      <w:r w:rsidR="00753E4A">
        <w:rPr>
          <w:b/>
          <w:bCs/>
          <w:sz w:val="28"/>
          <w:szCs w:val="28"/>
        </w:rPr>
        <w:t>sich aber nicht immer am realen Bedarf der Bevölkerung. Die staatliche Sozialpolitik wurde weitgehend durch die Exporteinnahmen aus Öl- und Gasexporten in den Kapitalismus finanziert, sie flossen somit nicht in die Modernisierung der Wirtschaft. Gesellschaftliche Verschwendung entstand insbesondere dadurch, wenn staatliche Planung die Allokation über Märkte ersetzte, das heißt, viele Güter im Überfluss und manche mangelhaft und in zu geringem Umfang produziert wurden. Es entstand eine Schattenökonomie, kriminelle Aneignung von Gütern und Korruption waren an der Tagesordnung.</w:t>
      </w:r>
    </w:p>
    <w:p w14:paraId="5EEFC086" w14:textId="258442D6" w:rsidR="00946A04" w:rsidRDefault="00946A04" w:rsidP="007E5DD3">
      <w:pPr>
        <w:rPr>
          <w:b/>
          <w:bCs/>
          <w:sz w:val="28"/>
          <w:szCs w:val="28"/>
        </w:rPr>
      </w:pPr>
      <w:r>
        <w:rPr>
          <w:b/>
          <w:bCs/>
          <w:sz w:val="28"/>
          <w:szCs w:val="28"/>
        </w:rPr>
        <w:t>Ab den 1970er Jahren verlor das autoritäre Herrschaftssystem des Staatssozialismus an Legitimation. Das galt sowohl für kommunistische Parteien im Westen (Eurokommunismus) als auch bei einigen Mitgliedern des Warschauer Paktes (z.B. Solidarnosc in Polen). Auch in der Sowjetunion selbst büßte die KPDSU an Vertrauen ein. Innerhalb der politischen Elite des Landes herrschte Uneinigkeit über den weiteren Kurs des Landes. Das politische Programm Michail Gorbatschows stand unter den Schlagw</w:t>
      </w:r>
      <w:r w:rsidR="007D362E">
        <w:rPr>
          <w:b/>
          <w:bCs/>
          <w:sz w:val="28"/>
          <w:szCs w:val="28"/>
        </w:rPr>
        <w:t>örtern Perestroika (Umwandlung) und Glasnost (Durchschaubarkeit), wodurch an den Herrschaftsverhältnissen der KPDSU gerüttelt wurde.</w:t>
      </w:r>
    </w:p>
    <w:p w14:paraId="6A469BDC" w14:textId="720F50F5" w:rsidR="007D362E" w:rsidRDefault="007D362E" w:rsidP="007E5DD3">
      <w:pPr>
        <w:rPr>
          <w:b/>
          <w:bCs/>
          <w:sz w:val="28"/>
          <w:szCs w:val="28"/>
        </w:rPr>
      </w:pPr>
      <w:r>
        <w:rPr>
          <w:b/>
          <w:bCs/>
          <w:sz w:val="28"/>
          <w:szCs w:val="28"/>
        </w:rPr>
        <w:t>Die ökologische Dimension der sowjetischen Krise wurde insbesondere 1986 deutlich, als der Kernreaktor von Tschernobyl explodierte. Die rapide Industrialisierung in der Sowjetunion ging mit einem Raubbau an der Natur einher, die im ganzen Land zerstörte Regionen hinterließ (Aralsee). In der Perestroika wurde die ökologische Krise erstmals zum Gegenstand der öffentlichen Diskussion.</w:t>
      </w:r>
    </w:p>
    <w:p w14:paraId="49D73095" w14:textId="2CEF0645" w:rsidR="00615E3C" w:rsidRDefault="00615E3C" w:rsidP="007E5DD3">
      <w:pPr>
        <w:rPr>
          <w:b/>
          <w:bCs/>
          <w:sz w:val="28"/>
          <w:szCs w:val="28"/>
        </w:rPr>
      </w:pPr>
      <w:r>
        <w:rPr>
          <w:b/>
          <w:bCs/>
          <w:sz w:val="28"/>
          <w:szCs w:val="28"/>
        </w:rPr>
        <w:t>Im Laufe der 80er Jahre bildeten sich an russischen Universitäten Diskussionszirkel, in denen es um die Zukunft des planwirtschaftlichen Systems ging. Der bekannteste Zirkel nannte sich Club Perestroika in Leningrad. Zu ihm gehörte zum Beispiel Jegor Gajdar, der später unter Boris Jelzin Finanzminister wurde. Es wurden marktwirtschaftliche Reformen gefordert. Auch Gorbatschow war der Meinung, dass eine politische Liberalisierung und Demokratisierung mit einer Umgestaltung der Wirtschaft zu verknüpfen sei. Im Mittelpunkt der Diskussionen standen unterschiedliche Privatisierungsstrategien, wobei im Gegensatz zu China staatliches Eigentum möglichst schnell verdrängt werden sollte.</w:t>
      </w:r>
      <w:r w:rsidR="00824603">
        <w:rPr>
          <w:b/>
          <w:bCs/>
          <w:sz w:val="28"/>
          <w:szCs w:val="28"/>
        </w:rPr>
        <w:t xml:space="preserve"> Von Anfang an war der Kurs Gorbatschows in der KPDSU sehr </w:t>
      </w:r>
      <w:r w:rsidR="00824603">
        <w:rPr>
          <w:b/>
          <w:bCs/>
          <w:sz w:val="28"/>
          <w:szCs w:val="28"/>
        </w:rPr>
        <w:lastRenderedPageBreak/>
        <w:t xml:space="preserve">umstritten. Einerseits weckte er den Widerstand der alten stalinistischen Kräfte, andererseits aber kam Kritik aus der Partei, der Reformprozess liefe zu schleppend. Als Vertreter der zweiten Gruppe kam Boris Jelzin ins Rampenlicht. Er unterstützte zuerst den Kurs Gorbatschows, betrieb allerdings im Gegensatz zu Gorbatschow die Auflösung der Sowjetunion und damit die Trennung Russlands von den anderen Unionsrepubliken. Jelzin warf Gorbatschow vor, noch zu stark Anhänger des alten Systems zu sein, was zur Folge hatte, dass Gorbatschow durch sein 500-Tage-Programm </w:t>
      </w:r>
      <w:r w:rsidR="00254562">
        <w:rPr>
          <w:b/>
          <w:bCs/>
          <w:sz w:val="28"/>
          <w:szCs w:val="28"/>
        </w:rPr>
        <w:t>zunehmend marktradikale Positionen einnahm. Trotzdem gelang es ihm nicht Jelzin zu stoppen, der 1991 zum Präsidenten</w:t>
      </w:r>
      <w:r w:rsidR="00824603">
        <w:rPr>
          <w:b/>
          <w:bCs/>
          <w:sz w:val="28"/>
          <w:szCs w:val="28"/>
        </w:rPr>
        <w:t xml:space="preserve"> </w:t>
      </w:r>
      <w:r w:rsidR="00254562">
        <w:rPr>
          <w:b/>
          <w:bCs/>
          <w:sz w:val="28"/>
          <w:szCs w:val="28"/>
        </w:rPr>
        <w:t>Russlands gewählt worden war und damit auch das Ende der Sowjetunion besiegelte. Die reale Macht war an Jelzin übergegangen, er unterzeichnete ein Verbot der KP und entzog damit Gorbatschow die reale Machtbasis. In der Beloweschen Vereinbarung vom 8.12.91 setzten die Präsidenten Russlands, Belorusslands und der Ukraine der Sowjetunion ein Ende, ohne dass das Parlament, die Regierung oder auch eine Volksabstimmung ihnen das Recht dazu gegeben hatte. Diese Form der Durchsetzung von Entscheidungen von oben sollte in Zukunft die Russische Föderation bestimmen.</w:t>
      </w:r>
    </w:p>
    <w:p w14:paraId="1CAA9DE5" w14:textId="05BF4B20" w:rsidR="00254562" w:rsidRDefault="00254562" w:rsidP="007E5DD3">
      <w:pPr>
        <w:rPr>
          <w:b/>
          <w:bCs/>
          <w:sz w:val="28"/>
          <w:szCs w:val="28"/>
          <w:u w:val="single"/>
        </w:rPr>
      </w:pPr>
      <w:r w:rsidRPr="00254562">
        <w:rPr>
          <w:b/>
          <w:bCs/>
          <w:sz w:val="28"/>
          <w:szCs w:val="28"/>
          <w:u w:val="single"/>
        </w:rPr>
        <w:t>Die Schocktherapie von Boris Jelzin</w:t>
      </w:r>
    </w:p>
    <w:p w14:paraId="2BD03761" w14:textId="22D8AF8A" w:rsidR="00CC3755" w:rsidRDefault="00CC3755" w:rsidP="007E5DD3">
      <w:pPr>
        <w:rPr>
          <w:b/>
          <w:bCs/>
          <w:sz w:val="28"/>
          <w:szCs w:val="28"/>
        </w:rPr>
      </w:pPr>
      <w:r w:rsidRPr="00CC3755">
        <w:rPr>
          <w:b/>
          <w:bCs/>
          <w:sz w:val="28"/>
          <w:szCs w:val="28"/>
        </w:rPr>
        <w:t>Das wirtschaftspolitische Programm</w:t>
      </w:r>
      <w:r>
        <w:rPr>
          <w:b/>
          <w:bCs/>
          <w:sz w:val="28"/>
          <w:szCs w:val="28"/>
        </w:rPr>
        <w:t xml:space="preserve"> Jelzins wurde auch in Russland Schocktherapie genannt. Es umfasste drei zentrale Punkte: einen umfangreichen Rückzug des Staates aus der Ökonomie (Liberalisierung), eine restriktive Geld- und Finanzpolitik (Stabilisierung) und eine möglichst schnelle Privatisierung der staatlichen Betriebe. Diese Prozesse vollzogen sich gleichzeitig und bedeuteten eine radikale Abwendung vom System der Planwirtschaft.</w:t>
      </w:r>
    </w:p>
    <w:p w14:paraId="56685802" w14:textId="723A62BE" w:rsidR="00CC3755" w:rsidRDefault="00CC3755" w:rsidP="007E5DD3">
      <w:pPr>
        <w:rPr>
          <w:b/>
          <w:bCs/>
          <w:sz w:val="28"/>
          <w:szCs w:val="28"/>
        </w:rPr>
      </w:pPr>
      <w:r>
        <w:rPr>
          <w:b/>
          <w:bCs/>
          <w:sz w:val="28"/>
          <w:szCs w:val="28"/>
        </w:rPr>
        <w:t xml:space="preserve">Die Liberalisierung beinhaltete die Freigabe der Preise, die Schaffung eines Kapitalmarktes, die Reduzierung von Kapitalverkehrskontrollen, die Lizenzerteilung für die Gründung privater Banken und die Privatisierung des Außenhandels. Das alles sollte in wenigen Monaten passieren, um eine Rückkehr </w:t>
      </w:r>
      <w:r w:rsidR="00890750">
        <w:rPr>
          <w:b/>
          <w:bCs/>
          <w:sz w:val="28"/>
          <w:szCs w:val="28"/>
        </w:rPr>
        <w:t xml:space="preserve">zur planwirtschaftlichen Ordnung zu verhindern. Die Schocktherapie eröffnete weite Möglichkeiten der privaten Bereicherung. Es kam zu Zinsspekulationen und einen illegalen Handel mit Rohstoffen und Währungen. Die Spekulation war Trumpf, insbesondere durch die enge Verbindung von Finanzindustrie und Regierung. Hier lag auch die wesentliche Ursache für eine </w:t>
      </w:r>
      <w:r w:rsidR="006420AA">
        <w:rPr>
          <w:b/>
          <w:bCs/>
          <w:sz w:val="28"/>
          <w:szCs w:val="28"/>
        </w:rPr>
        <w:t>Wirtschafts</w:t>
      </w:r>
      <w:r w:rsidR="00890750">
        <w:rPr>
          <w:b/>
          <w:bCs/>
          <w:sz w:val="28"/>
          <w:szCs w:val="28"/>
        </w:rPr>
        <w:t xml:space="preserve"> -und Finanzkrise im Jahre 1998.</w:t>
      </w:r>
    </w:p>
    <w:p w14:paraId="7FC8BF37" w14:textId="60040C5F" w:rsidR="00890750" w:rsidRDefault="005A5C02" w:rsidP="007E5DD3">
      <w:pPr>
        <w:rPr>
          <w:b/>
          <w:bCs/>
          <w:sz w:val="28"/>
          <w:szCs w:val="28"/>
        </w:rPr>
      </w:pPr>
      <w:r w:rsidRPr="005A5C02">
        <w:rPr>
          <w:b/>
          <w:bCs/>
          <w:sz w:val="28"/>
          <w:szCs w:val="28"/>
          <w:u w:val="single"/>
        </w:rPr>
        <w:t>Die Privatisierungswellen in Russland</w:t>
      </w:r>
      <w:r>
        <w:rPr>
          <w:b/>
          <w:bCs/>
          <w:sz w:val="28"/>
          <w:szCs w:val="28"/>
        </w:rPr>
        <w:t xml:space="preserve">.                                                                                         </w:t>
      </w:r>
      <w:r w:rsidR="00890750" w:rsidRPr="00890750">
        <w:rPr>
          <w:b/>
          <w:bCs/>
          <w:sz w:val="28"/>
          <w:szCs w:val="28"/>
        </w:rPr>
        <w:t>Eine</w:t>
      </w:r>
      <w:r w:rsidR="00890750">
        <w:rPr>
          <w:b/>
          <w:bCs/>
          <w:sz w:val="28"/>
          <w:szCs w:val="28"/>
        </w:rPr>
        <w:t xml:space="preserve"> Privatisierung von Staatseigentum kann kontrolliert verlaufen. Es können einige Staatsbetriebe privatisiert </w:t>
      </w:r>
      <w:r>
        <w:rPr>
          <w:b/>
          <w:bCs/>
          <w:sz w:val="28"/>
          <w:szCs w:val="28"/>
        </w:rPr>
        <w:t>werden unter</w:t>
      </w:r>
      <w:r w:rsidR="00890750">
        <w:rPr>
          <w:b/>
          <w:bCs/>
          <w:sz w:val="28"/>
          <w:szCs w:val="28"/>
        </w:rPr>
        <w:t xml:space="preserve"> Beibehaltung der staatlichen </w:t>
      </w:r>
      <w:r w:rsidR="00890750">
        <w:rPr>
          <w:b/>
          <w:bCs/>
          <w:sz w:val="28"/>
          <w:szCs w:val="28"/>
        </w:rPr>
        <w:lastRenderedPageBreak/>
        <w:t>Kontrolle in bestimmten Schlüsselsektoren</w:t>
      </w:r>
      <w:r>
        <w:rPr>
          <w:b/>
          <w:bCs/>
          <w:sz w:val="28"/>
          <w:szCs w:val="28"/>
        </w:rPr>
        <w:t>. Diese Form der Transformation wählten China, aber auch Slowenien und Weißrussland. Ein zweiter Weg</w:t>
      </w:r>
      <w:r w:rsidR="00D96C8E">
        <w:rPr>
          <w:b/>
          <w:bCs/>
          <w:sz w:val="28"/>
          <w:szCs w:val="28"/>
        </w:rPr>
        <w:t xml:space="preserve"> bestand in der schnellen und umfassenden Veräußerung des Staatseigentums, diesen Weg wählte Russland. Diese Variante hatte das Problem der überstürzten Preisfindung. Ein wesentlich bedeutsameres Problem bestand in der Frage, was alles privatisiert werden konnte bzw. durfte. Es gab in Russland keine klare Regelung, dadurch geriet das Privatisierungsprogramm von Anfang an außer Kontrolle. </w:t>
      </w:r>
    </w:p>
    <w:p w14:paraId="4EC886A6" w14:textId="0F37107B" w:rsidR="00D96C8E" w:rsidRDefault="00D96C8E" w:rsidP="007E5DD3">
      <w:pPr>
        <w:rPr>
          <w:b/>
          <w:bCs/>
          <w:sz w:val="28"/>
          <w:szCs w:val="28"/>
        </w:rPr>
      </w:pPr>
      <w:r>
        <w:rPr>
          <w:b/>
          <w:bCs/>
          <w:sz w:val="28"/>
          <w:szCs w:val="28"/>
        </w:rPr>
        <w:t xml:space="preserve">Die erste umfangreiche Welle der Privatisierung verlief von 1992-94. Die Schocktherapie stürzte die russische Gesellschaft innerhalb weniger </w:t>
      </w:r>
      <w:r w:rsidR="004F3968">
        <w:rPr>
          <w:b/>
          <w:bCs/>
          <w:sz w:val="28"/>
          <w:szCs w:val="28"/>
        </w:rPr>
        <w:t>Jahre in</w:t>
      </w:r>
      <w:r>
        <w:rPr>
          <w:b/>
          <w:bCs/>
          <w:sz w:val="28"/>
          <w:szCs w:val="28"/>
        </w:rPr>
        <w:t xml:space="preserve"> eine soziale Katastrophe</w:t>
      </w:r>
      <w:r w:rsidR="004F3968">
        <w:rPr>
          <w:b/>
          <w:bCs/>
          <w:sz w:val="28"/>
          <w:szCs w:val="28"/>
        </w:rPr>
        <w:t xml:space="preserve">, die sie bis heute prägt. Ein Drittel der Bevölkerung verarmte, für weite Teile der Bevölkerung erfolgte ein drastischer Rückgang der Lebensqualität. In kurzer Zeit wurden Institutionen zerstört, die die soziale Versorgung sicherten, ohne dass sie durch effektive Strukturen ersetzt wurden. Die zweite Privatisierungswelle erfolgte von 1995-97. Hier ging es nicht mehr vorwiegend um die Privatisierung von Staatseigentum, sondern um die Sanierung des Staatshaushaltes. Dafür gab die Jelzin-Administration zwei Gründe an. Die Unterstützung </w:t>
      </w:r>
      <w:r w:rsidR="00FE3A68">
        <w:rPr>
          <w:b/>
          <w:bCs/>
          <w:sz w:val="28"/>
          <w:szCs w:val="28"/>
        </w:rPr>
        <w:t xml:space="preserve">internationaler Finanzorganisationen für die Etablierung des Kapitalismus in Russland war ein Grund. Die Vorgaben des Internationalen Währungsfonds (IWF) spielten dabei eine große Rolle. Zweitens kam auch Druck durch den eigenen Finanzsektor, die Basis war ein russisches Bankenkonsortium, das andernfalls eine hohe Inflation fürchtete. </w:t>
      </w:r>
    </w:p>
    <w:p w14:paraId="1DD01CB0" w14:textId="6C89B425" w:rsidR="00FE3A68" w:rsidRDefault="00FE3A68" w:rsidP="007E5DD3">
      <w:pPr>
        <w:rPr>
          <w:b/>
          <w:bCs/>
          <w:sz w:val="28"/>
          <w:szCs w:val="28"/>
        </w:rPr>
      </w:pPr>
      <w:r w:rsidRPr="00FE3A68">
        <w:rPr>
          <w:b/>
          <w:bCs/>
          <w:sz w:val="28"/>
          <w:szCs w:val="28"/>
          <w:u w:val="single"/>
        </w:rPr>
        <w:t>Der Aufstieg der Oligarchen</w:t>
      </w:r>
      <w:r>
        <w:rPr>
          <w:b/>
          <w:bCs/>
          <w:sz w:val="28"/>
          <w:szCs w:val="28"/>
        </w:rPr>
        <w:t>.</w:t>
      </w:r>
    </w:p>
    <w:p w14:paraId="305669F6" w14:textId="10DF8195" w:rsidR="00586DCF" w:rsidRDefault="00586DCF" w:rsidP="007E5DD3">
      <w:pPr>
        <w:rPr>
          <w:b/>
          <w:bCs/>
          <w:sz w:val="28"/>
          <w:szCs w:val="28"/>
        </w:rPr>
      </w:pPr>
      <w:r>
        <w:rPr>
          <w:b/>
          <w:bCs/>
          <w:sz w:val="28"/>
          <w:szCs w:val="28"/>
        </w:rPr>
        <w:t xml:space="preserve">Zum Privatisierungsprozess in Russland gehörte, dass private Banken Aktienpakete staatlicher Betriebe übernehmen konnten. Es wurden dem Staat Kredite zur Haushaltsfinanzierung angeboten. Den Rahmen bildeten sogenannte Pfandauktionen (Aktien-Kredit-Swaps AKS) . Durch die AKS schaffte der Staat eine Klasse von nationalen Vermögensbesitzern, die Oligarchen genannt wurden. Sie waren vorwiegend in Banken bzw.  großen Finanzunternehmen und auch in Rohstoffunternehmen vertreten. Zudem schafften sie es, einen Großteil der Medienkonzerne unter ihre Kontrolle zu bringen. Wie viele Wirtschaftskonglomerate auch wiesen sie eine enge Beziehung </w:t>
      </w:r>
      <w:r w:rsidR="006420AA">
        <w:rPr>
          <w:b/>
          <w:bCs/>
          <w:sz w:val="28"/>
          <w:szCs w:val="28"/>
        </w:rPr>
        <w:t xml:space="preserve">zu staatlichen Organen auf. Die Konglomerate verwalteten den Abbau und Verkauf von Ressourcen, ohne Rücksicht auf die ökologischen Folgen. An technischen Innovationen waren sie kaum interessiert, sondern vorwiegend auf die Extraktion von Ressourcen, zum Beispiel Erdöl und Gas. Da bei einer Vielzahl von Unternehmern in der Transformationsphase der Gesellschaft keine Erfahrung bei </w:t>
      </w:r>
      <w:r w:rsidR="006420AA">
        <w:rPr>
          <w:b/>
          <w:bCs/>
          <w:sz w:val="28"/>
          <w:szCs w:val="28"/>
        </w:rPr>
        <w:lastRenderedPageBreak/>
        <w:t xml:space="preserve">der Führung von Wirtschaftsbetrieben bestand, gehörten Korruption und Bestechung im Verhalten zum Staat zur täglichen Praxis. Insgesamt gesehen muss gesagt werden, dass die Oligarchen einen zentralen Bestandteil </w:t>
      </w:r>
      <w:r w:rsidR="00904197">
        <w:rPr>
          <w:b/>
          <w:bCs/>
          <w:sz w:val="28"/>
          <w:szCs w:val="28"/>
        </w:rPr>
        <w:t>der herrschenden Klasse darstellen, die das ressourcenextraktive Wirtschaftsmodell mit aller Macht verteidigen.</w:t>
      </w:r>
    </w:p>
    <w:p w14:paraId="2E60F4C9" w14:textId="7C93A2D7" w:rsidR="00904197" w:rsidRDefault="00904197" w:rsidP="007E5DD3">
      <w:pPr>
        <w:rPr>
          <w:b/>
          <w:bCs/>
          <w:sz w:val="28"/>
          <w:szCs w:val="28"/>
          <w:u w:val="single"/>
        </w:rPr>
      </w:pPr>
      <w:r w:rsidRPr="00904197">
        <w:rPr>
          <w:b/>
          <w:bCs/>
          <w:sz w:val="28"/>
          <w:szCs w:val="28"/>
          <w:u w:val="single"/>
        </w:rPr>
        <w:t>Die neue herrschende Klasse Russlands.</w:t>
      </w:r>
    </w:p>
    <w:p w14:paraId="71AC4227" w14:textId="3D51AC32" w:rsidR="002C4150" w:rsidRDefault="002C4150" w:rsidP="007E5DD3">
      <w:pPr>
        <w:rPr>
          <w:b/>
          <w:bCs/>
          <w:sz w:val="28"/>
          <w:szCs w:val="28"/>
        </w:rPr>
      </w:pPr>
      <w:r w:rsidRPr="002C4150">
        <w:rPr>
          <w:b/>
          <w:bCs/>
          <w:sz w:val="28"/>
          <w:szCs w:val="28"/>
        </w:rPr>
        <w:t xml:space="preserve">Neben den Oligarchen </w:t>
      </w:r>
      <w:r>
        <w:rPr>
          <w:b/>
          <w:bCs/>
          <w:sz w:val="28"/>
          <w:szCs w:val="28"/>
        </w:rPr>
        <w:t>können noch ehemals leitende Angestellte oder MinisterInnen aus sowjetischen Ministerien zur herrschenden Klasse gezählt werden. Viele Ministerien wurden während der Transformationsphase in Firmen verwandelt. Es zeigte sich, dass die Linie zwischen UnternehmerInnen und PolitikerInnen immer mehr verschwamm. Der eigene wirtschaftliche Erfolg hing auch davon ab, ob man in der Transformationsphase zur sogenannten „Kreml-Familie“ gehörte, das heißt zur Familie des Präsidenten Jelzin. Eine wichtige Rolle spielte außerdem die hohe russische Staatsbürokratie, insbesondere die Mitarbeiter</w:t>
      </w:r>
      <w:r w:rsidR="005A6B4F">
        <w:rPr>
          <w:b/>
          <w:bCs/>
          <w:sz w:val="28"/>
          <w:szCs w:val="28"/>
        </w:rPr>
        <w:t>Innen der Administration der Exekutive und des Geheimdienstes. Insoweit ist es kein Wunder, dass der zweite russische Präsident Wladimir Putin schon früh mit dem Machtapparat verbunden war.</w:t>
      </w:r>
    </w:p>
    <w:p w14:paraId="465B51CD" w14:textId="7743FBFA" w:rsidR="005A6B4F" w:rsidRDefault="005A6B4F" w:rsidP="007E5DD3">
      <w:pPr>
        <w:rPr>
          <w:b/>
          <w:bCs/>
          <w:sz w:val="28"/>
          <w:szCs w:val="28"/>
        </w:rPr>
      </w:pPr>
      <w:r>
        <w:rPr>
          <w:b/>
          <w:bCs/>
          <w:sz w:val="28"/>
          <w:szCs w:val="28"/>
        </w:rPr>
        <w:t>Die neue herrschende Klasse bereicherte sich auf Kosten der Mehrheit der Bevölkerung und nutzte die staatlichen Institutionen gezielt zur eigenen Vermögensbildung, wenn notwendig auch mit Gewalt. Es entstand ein autoritäres präsidentielles Herrschaftssystem.</w:t>
      </w:r>
    </w:p>
    <w:p w14:paraId="76BE339B" w14:textId="50350C39" w:rsidR="00FB5DEB" w:rsidRDefault="00FB5DEB" w:rsidP="007E5DD3">
      <w:pPr>
        <w:rPr>
          <w:b/>
          <w:bCs/>
          <w:sz w:val="28"/>
          <w:szCs w:val="28"/>
          <w:u w:val="single"/>
        </w:rPr>
      </w:pPr>
      <w:r w:rsidRPr="00FB5DEB">
        <w:rPr>
          <w:b/>
          <w:bCs/>
          <w:sz w:val="28"/>
          <w:szCs w:val="28"/>
          <w:u w:val="single"/>
        </w:rPr>
        <w:t>Die russische Finanzkrise 1998 als Bedrohung des russischen Her</w:t>
      </w:r>
      <w:r>
        <w:rPr>
          <w:b/>
          <w:bCs/>
          <w:sz w:val="28"/>
          <w:szCs w:val="28"/>
          <w:u w:val="single"/>
        </w:rPr>
        <w:t>r</w:t>
      </w:r>
      <w:r w:rsidRPr="00FB5DEB">
        <w:rPr>
          <w:b/>
          <w:bCs/>
          <w:sz w:val="28"/>
          <w:szCs w:val="28"/>
          <w:u w:val="single"/>
        </w:rPr>
        <w:t>schaftssystems.</w:t>
      </w:r>
    </w:p>
    <w:p w14:paraId="37D9BA2B" w14:textId="25C2FDA2" w:rsidR="00FB5DEB" w:rsidRDefault="00FB5DEB" w:rsidP="007E5DD3">
      <w:pPr>
        <w:rPr>
          <w:b/>
          <w:bCs/>
          <w:sz w:val="28"/>
          <w:szCs w:val="28"/>
        </w:rPr>
      </w:pPr>
      <w:r w:rsidRPr="00FB5DEB">
        <w:rPr>
          <w:b/>
          <w:bCs/>
          <w:sz w:val="28"/>
          <w:szCs w:val="28"/>
        </w:rPr>
        <w:t>Im Jahre 1998</w:t>
      </w:r>
      <w:r>
        <w:rPr>
          <w:b/>
          <w:bCs/>
          <w:sz w:val="28"/>
          <w:szCs w:val="28"/>
        </w:rPr>
        <w:t xml:space="preserve"> befand sich die russische Wirtschaft immer noch auf wackligen Beinen und der Finanzsektor war noch im Entstehen begriffen. Die Mehrheit der neu gegründeten Geldhäuser waren Investmentbanken. Zu dieser </w:t>
      </w:r>
      <w:r w:rsidR="00D77967">
        <w:rPr>
          <w:b/>
          <w:bCs/>
          <w:sz w:val="28"/>
          <w:szCs w:val="28"/>
        </w:rPr>
        <w:t>e</w:t>
      </w:r>
      <w:r>
        <w:rPr>
          <w:b/>
          <w:bCs/>
          <w:sz w:val="28"/>
          <w:szCs w:val="28"/>
        </w:rPr>
        <w:t xml:space="preserve">inseitigen Ausrichtung des Finanzsystems hatte der Staat selbst beigetragen. Die Bankenaufsicht wurde vernachlässigt und die Deregulierung der Finanzmärkte förderte Spekulationsgeschäfte. Der Devisenhandel trug, weil er stark gelockert worden war, zu dieser Spekulationsentwicklung bei. Als problematisch erwies sich ebenfalls die massive Kreditaufnahme </w:t>
      </w:r>
      <w:r w:rsidR="00EE14C9">
        <w:rPr>
          <w:b/>
          <w:bCs/>
          <w:sz w:val="28"/>
          <w:szCs w:val="28"/>
        </w:rPr>
        <w:t>von Banken im Ausland. Der Finanzmarkt hatte sich von der Realwirtschaft entkoppelt. Ein Platzen der Spekulationsblase war nur noch eine Frage der Zeit.</w:t>
      </w:r>
    </w:p>
    <w:p w14:paraId="4FB3225D" w14:textId="776C4C10" w:rsidR="00EE14C9" w:rsidRDefault="00EE14C9" w:rsidP="007E5DD3">
      <w:pPr>
        <w:rPr>
          <w:b/>
          <w:bCs/>
          <w:sz w:val="28"/>
          <w:szCs w:val="28"/>
        </w:rPr>
      </w:pPr>
      <w:r>
        <w:rPr>
          <w:b/>
          <w:bCs/>
          <w:sz w:val="28"/>
          <w:szCs w:val="28"/>
        </w:rPr>
        <w:t xml:space="preserve">Im Jahre 1997/98 gerieten Länder wie </w:t>
      </w:r>
      <w:r w:rsidR="003016D2">
        <w:rPr>
          <w:b/>
          <w:bCs/>
          <w:sz w:val="28"/>
          <w:szCs w:val="28"/>
        </w:rPr>
        <w:t xml:space="preserve">Thailand, Malaysia, Südkorea in eine tiefe Wirtschaftskrise, ausgelöst durch eine gezielte Währungsspekulation in diesen Ländern. Das führte zu einem Preisverfall bei Öl und Gas, was die </w:t>
      </w:r>
      <w:r w:rsidR="003016D2">
        <w:rPr>
          <w:b/>
          <w:bCs/>
          <w:sz w:val="28"/>
          <w:szCs w:val="28"/>
        </w:rPr>
        <w:lastRenderedPageBreak/>
        <w:t>russische Wirtschaft aufgrund ihrer einseitigen Ausrichtung auf den Rohstoffexport stark traf. Im August 1998 war der russische Staat zahlungsunfähig und der Finanzsektor geriet aufgrund seiner Finanzspekulationen in eine Abwärtsspirale. Dennoch sind die tieferen Gründe für die Finanzkrise in Russland 1998 in der schon früher abgelaufenen neoliberalen Ausrichtung der Politik zu suchen.</w:t>
      </w:r>
    </w:p>
    <w:p w14:paraId="254EE0CE" w14:textId="51CADAE3" w:rsidR="003016D2" w:rsidRDefault="003016D2" w:rsidP="007E5DD3">
      <w:pPr>
        <w:rPr>
          <w:b/>
          <w:bCs/>
          <w:sz w:val="28"/>
          <w:szCs w:val="28"/>
          <w:u w:val="single"/>
        </w:rPr>
      </w:pPr>
      <w:r w:rsidRPr="0005789C">
        <w:rPr>
          <w:b/>
          <w:bCs/>
          <w:sz w:val="28"/>
          <w:szCs w:val="28"/>
          <w:u w:val="single"/>
        </w:rPr>
        <w:t xml:space="preserve">Die Krise 1998 </w:t>
      </w:r>
      <w:r w:rsidR="0005789C" w:rsidRPr="0005789C">
        <w:rPr>
          <w:b/>
          <w:bCs/>
          <w:sz w:val="28"/>
          <w:szCs w:val="28"/>
          <w:u w:val="single"/>
        </w:rPr>
        <w:t>als Wendepunkt zur stärkeren Regulierung der Wirtschaft und zum Übergang zu Wladimir Putin.</w:t>
      </w:r>
    </w:p>
    <w:p w14:paraId="2C6B7733" w14:textId="78E46006" w:rsidR="00460BDD" w:rsidRDefault="00460BDD" w:rsidP="007E5DD3">
      <w:pPr>
        <w:rPr>
          <w:b/>
          <w:bCs/>
          <w:sz w:val="28"/>
          <w:szCs w:val="28"/>
        </w:rPr>
      </w:pPr>
      <w:r w:rsidRPr="00460BDD">
        <w:rPr>
          <w:b/>
          <w:bCs/>
          <w:sz w:val="28"/>
          <w:szCs w:val="28"/>
        </w:rPr>
        <w:t>Im September 1998</w:t>
      </w:r>
      <w:r>
        <w:rPr>
          <w:b/>
          <w:bCs/>
          <w:sz w:val="28"/>
          <w:szCs w:val="28"/>
        </w:rPr>
        <w:t xml:space="preserve"> wurde Jewgenij Primakov zum Premierminister ernannt. Er sprach sich für eine „Reformierung der Reform“ aus. Es sollte eine stärkere Regulierung der Wirtschaft stattfinden. Eine ansatzweise Regulierung des Finanzmarktes, eine stärkere Einschränkung des Kapitalverkehrs und ein Schuldenmoratorium der Banken waren vorgesehen. Weitere Maßnahmen konzentrierten sich auf die schrittweise Freigabe des Wechselkurses. Die Maßnahmen erfolgten in Abstimmung mit den Oligarchen, die staatliche Restrukturierung sollte das autoritäre Herrschaftsmodell</w:t>
      </w:r>
      <w:r w:rsidR="00B87C0A">
        <w:rPr>
          <w:b/>
          <w:bCs/>
          <w:sz w:val="28"/>
          <w:szCs w:val="28"/>
        </w:rPr>
        <w:t>, das unter Jelzin errichtet worden war, festigen.</w:t>
      </w:r>
    </w:p>
    <w:p w14:paraId="50BAF57B" w14:textId="6EA3AEB7" w:rsidR="00BF4671" w:rsidRDefault="00B87C0A" w:rsidP="007E5DD3">
      <w:pPr>
        <w:rPr>
          <w:b/>
          <w:bCs/>
          <w:sz w:val="28"/>
          <w:szCs w:val="28"/>
        </w:rPr>
      </w:pPr>
      <w:r>
        <w:rPr>
          <w:b/>
          <w:bCs/>
          <w:sz w:val="28"/>
          <w:szCs w:val="28"/>
        </w:rPr>
        <w:t>Wladimir Putin, der 1999 Ministerpräsident und 2000 bereits Präsident des Landes geworden war, verkörperte das autoritäre Herrschaftsmodell, insbesondere aber auch die verstärkte Konzentration auf den Ressourcenexport. Der Kompromiss zwischen der Regierung und den Oligarchen bedeutete eine neue Phase</w:t>
      </w:r>
      <w:r w:rsidR="00BF4671">
        <w:rPr>
          <w:b/>
          <w:bCs/>
          <w:sz w:val="28"/>
          <w:szCs w:val="28"/>
        </w:rPr>
        <w:t xml:space="preserve"> des Verhältnisses von Staat und Kapital.  Der Staat übernahm eine aktivere Rolle, ohne allerdings seine Rolle als Lobbyist für nationale Unternehmen und seine neoliberale Politik grundsätzlich aufzugeben. Der staatlich regulierte Korporatismus bildete den Rahmen in der Regierungszeit Putins.</w:t>
      </w:r>
    </w:p>
    <w:p w14:paraId="7BFB3D64" w14:textId="02081FBD" w:rsidR="00BF4671" w:rsidRDefault="00BF4671" w:rsidP="007E5DD3">
      <w:pPr>
        <w:rPr>
          <w:b/>
          <w:bCs/>
          <w:sz w:val="28"/>
          <w:szCs w:val="28"/>
        </w:rPr>
      </w:pPr>
      <w:r>
        <w:rPr>
          <w:b/>
          <w:bCs/>
          <w:sz w:val="28"/>
          <w:szCs w:val="28"/>
        </w:rPr>
        <w:t xml:space="preserve">Putin machte von Anfang an deutlich, dass das Verhältnis vom Zentrum zu den Regionen neu zu ordnen sei. Außerdem bekannte er sich zu einer Sozialpolitik, ohne eine Revision der extrem ungleichen Verteilung von Einkommen und Vermögen und der Privatisierung von Staatsbetrieben. Im Gegenteil, Putin bekräftigte in seinem ersten Treffen mit </w:t>
      </w:r>
      <w:r w:rsidR="00164BB9">
        <w:rPr>
          <w:b/>
          <w:bCs/>
          <w:sz w:val="28"/>
          <w:szCs w:val="28"/>
        </w:rPr>
        <w:t>den Oligarchen seinen Willen, die bestehenden Verhältnisse nicht anzutasten, solange er Loyalität von ihnen erhalte. Oligarchen, die diesen Weg nicht mitgehen wollten, blieb nur die Gefahr des Machtverlustes und eventuell staatlicher Repression oder der Weg ins Exil. Die Folge war eine weitere Verstärkung der autoritären Machtblocks um Putin und ein weiterer Ausbau des staatlichen Gewalt- und Überwachungsapparates.</w:t>
      </w:r>
    </w:p>
    <w:p w14:paraId="463ACB3F" w14:textId="77777777" w:rsidR="00164BB9" w:rsidRDefault="00164BB9" w:rsidP="007E5DD3">
      <w:pPr>
        <w:rPr>
          <w:b/>
          <w:bCs/>
          <w:sz w:val="28"/>
          <w:szCs w:val="28"/>
        </w:rPr>
      </w:pPr>
    </w:p>
    <w:p w14:paraId="16A3D1BD" w14:textId="0CB63C7A" w:rsidR="00164BB9" w:rsidRDefault="00164BB9" w:rsidP="007E5DD3">
      <w:pPr>
        <w:rPr>
          <w:b/>
          <w:bCs/>
          <w:sz w:val="28"/>
          <w:szCs w:val="28"/>
          <w:u w:val="single"/>
        </w:rPr>
      </w:pPr>
      <w:r w:rsidRPr="00164BB9">
        <w:rPr>
          <w:b/>
          <w:bCs/>
          <w:sz w:val="28"/>
          <w:szCs w:val="28"/>
          <w:u w:val="single"/>
        </w:rPr>
        <w:t>Die Zukunft des Systems Putin und der Entwicklung Russlands</w:t>
      </w:r>
    </w:p>
    <w:p w14:paraId="32826E12" w14:textId="47B51AE8" w:rsidR="003E5D81" w:rsidRDefault="00484F9A" w:rsidP="007E5DD3">
      <w:pPr>
        <w:rPr>
          <w:b/>
          <w:bCs/>
          <w:sz w:val="28"/>
          <w:szCs w:val="28"/>
        </w:rPr>
      </w:pPr>
      <w:r w:rsidRPr="00484F9A">
        <w:rPr>
          <w:b/>
          <w:bCs/>
          <w:sz w:val="28"/>
          <w:szCs w:val="28"/>
        </w:rPr>
        <w:t>Die ersten be</w:t>
      </w:r>
      <w:r>
        <w:rPr>
          <w:b/>
          <w:bCs/>
          <w:sz w:val="28"/>
          <w:szCs w:val="28"/>
        </w:rPr>
        <w:t>iden Amtszeiten Wladimir Putins von 2000-2008 stehen für ein autoritäres Modernisierungsprojekt des russischen Machtblocks. Zu den wesentlichen Trägern des Putinismus wurden der Staat und die junge russische Bourgeoisie. Diese Ordnung kann auch als oligarchisch-etatistische Ordnung bezeichnet werden. Was fehlt sind Institutionen zur Lösung der dringenden Probleme des Landes</w:t>
      </w:r>
      <w:r w:rsidR="002550D0">
        <w:rPr>
          <w:b/>
          <w:bCs/>
          <w:sz w:val="28"/>
          <w:szCs w:val="28"/>
        </w:rPr>
        <w:t>, zum Beispiel die soziale Ungleichheit, die regionalen Entwicklungsunterschiede und die extraktive Orientierung der Ökonomie. Eine Konsequenz war die Militarisierung der Innenpolitik und der Außenpolitik. Das Land ist bis heute abhängig von der globalen Entwicklung der Konjunktur, was sich deutlich in der Finanzkrise 2008 zeigte, die heftiger als im kapitalistischen Westen durchschlug. Parallel zur Krise 2008 erfassten breite Protestbewegungen vor allem Armenien, Georgien, Kirgistan, Russland und die Ukraine. Das russische Modell und seine strukturellen Probleme verursachten insbesondere 2</w:t>
      </w:r>
      <w:r w:rsidR="00F92C53">
        <w:rPr>
          <w:b/>
          <w:bCs/>
          <w:sz w:val="28"/>
          <w:szCs w:val="28"/>
        </w:rPr>
        <w:t>0</w:t>
      </w:r>
      <w:r w:rsidR="002550D0">
        <w:rPr>
          <w:b/>
          <w:bCs/>
          <w:sz w:val="28"/>
          <w:szCs w:val="28"/>
        </w:rPr>
        <w:t xml:space="preserve">11-2013 </w:t>
      </w:r>
      <w:r w:rsidR="00E95F23">
        <w:rPr>
          <w:b/>
          <w:bCs/>
          <w:sz w:val="28"/>
          <w:szCs w:val="28"/>
        </w:rPr>
        <w:t>Massenproteste und die oligarchisch-etatistische Ordnung geriet in eine Legitimations- und Repräsentationskrise. Die Regierung antwortete mit verstärkter Repression und der national-konservative Machtblock erhielt einen erheblichen Gewinn an Einfluss</w:t>
      </w:r>
      <w:r w:rsidR="00F92C53">
        <w:rPr>
          <w:b/>
          <w:bCs/>
          <w:sz w:val="28"/>
          <w:szCs w:val="28"/>
        </w:rPr>
        <w:t xml:space="preserve">. Die Orientierung, dass die Abhängigkeit vom kapitalistischen Westen zu verringern sei, wurde verstärkt, so dass die Gründung einer Eurasischen Union zum Kernstück der dritten Amtszeit Putins wurde. Zu den vorgesehenen Gründungsstaaten gehörten Belarus, Kasachstan, Russland und die Ukraine, denn bei ihnen handelt es sich um </w:t>
      </w:r>
      <w:r w:rsidR="000B7833">
        <w:rPr>
          <w:b/>
          <w:bCs/>
          <w:sz w:val="28"/>
          <w:szCs w:val="28"/>
        </w:rPr>
        <w:t>die industriell und finanziell am stärksten entwickelten Regionen. Seit den Maidan-Protesten 2014 und dem Beginn des Ukraine-Krieges haben vor allem die Poroschenko- Regierung und die Selensky</w:t>
      </w:r>
      <w:r w:rsidR="00430BD9">
        <w:rPr>
          <w:b/>
          <w:bCs/>
          <w:sz w:val="28"/>
          <w:szCs w:val="28"/>
        </w:rPr>
        <w:t>j</w:t>
      </w:r>
      <w:r w:rsidR="000B7833">
        <w:rPr>
          <w:b/>
          <w:bCs/>
          <w:sz w:val="28"/>
          <w:szCs w:val="28"/>
        </w:rPr>
        <w:t xml:space="preserve"> -Administration deutlich gemacht, dass ein Abkommen mit der EU </w:t>
      </w:r>
      <w:r w:rsidR="00430BD9">
        <w:rPr>
          <w:b/>
          <w:bCs/>
          <w:sz w:val="28"/>
          <w:szCs w:val="28"/>
        </w:rPr>
        <w:t>und die Kooperation mit der Nato angestrebt werden. Die Annexion der Krim durch Russland wiederum macht klar, dass die russische Außenpolitik zunehmend auf militärische Interventionen setzt. Die Interventionspolitik steht in direktem Zusammenhang mit den innergesellschaftlichen Problemen des Landes und die Militarisierung nach innen und nach außen dient der Absicherung der Interessen des russischen Machtblocks. Das gilt besonders im Hinblick auf die Ukraine, denn das ursprüngliche Ziel des Ukraine-Krieges war die Installierung einer prorussischen Regierung</w:t>
      </w:r>
      <w:r w:rsidR="003E5D81">
        <w:rPr>
          <w:b/>
          <w:bCs/>
          <w:sz w:val="28"/>
          <w:szCs w:val="28"/>
        </w:rPr>
        <w:t xml:space="preserve"> und einer Bündnisneutralität der Ukraine. Der russische Überfall auf die Ukraine und die autoritäre Herrschaft der Putin-Administration wirft allerdings die Frage auf, welche Probleme seit der Perestroika </w:t>
      </w:r>
      <w:r w:rsidR="003E5D81">
        <w:rPr>
          <w:b/>
          <w:bCs/>
          <w:sz w:val="28"/>
          <w:szCs w:val="28"/>
        </w:rPr>
        <w:lastRenderedPageBreak/>
        <w:t xml:space="preserve">ungelöst geblieben sind und inwieweit sie heute höchst aktuell geblieben sind. Dazu gehören die Ideen eines demokratischen Sozialismus, die betriebliche Selbstverwaltung und die direkten Formen der Demokratie als Alternative zum Staatssozialismus sowie des westlichen Kapitalismus. Ungelöst bleiben weiter: </w:t>
      </w:r>
    </w:p>
    <w:p w14:paraId="02CE52E7" w14:textId="77777777" w:rsidR="003E5D81" w:rsidRDefault="003E5D81" w:rsidP="007E5DD3">
      <w:pPr>
        <w:rPr>
          <w:b/>
          <w:bCs/>
          <w:sz w:val="28"/>
          <w:szCs w:val="28"/>
        </w:rPr>
      </w:pPr>
      <w:r>
        <w:rPr>
          <w:b/>
          <w:bCs/>
          <w:sz w:val="28"/>
          <w:szCs w:val="28"/>
        </w:rPr>
        <w:t>1.Der gescheiterte russische Multikulturalismus und der Zentralismus Moskaus.</w:t>
      </w:r>
    </w:p>
    <w:p w14:paraId="440DF927" w14:textId="77777777" w:rsidR="00F5233D" w:rsidRDefault="003E5D81" w:rsidP="007E5DD3">
      <w:pPr>
        <w:rPr>
          <w:b/>
          <w:bCs/>
          <w:sz w:val="28"/>
          <w:szCs w:val="28"/>
        </w:rPr>
      </w:pPr>
      <w:r>
        <w:rPr>
          <w:b/>
          <w:bCs/>
          <w:sz w:val="28"/>
          <w:szCs w:val="28"/>
        </w:rPr>
        <w:t>2. Eine intensive Auseinandersetzung</w:t>
      </w:r>
      <w:r w:rsidR="00F5233D">
        <w:rPr>
          <w:b/>
          <w:bCs/>
          <w:sz w:val="28"/>
          <w:szCs w:val="28"/>
        </w:rPr>
        <w:t xml:space="preserve"> mit dem Stalinismus. Anstatt dessen wird ein autoritärer Staat und ein großrussischer Nationalismus verteidigt.</w:t>
      </w:r>
    </w:p>
    <w:p w14:paraId="5E0E3AC0" w14:textId="66955769" w:rsidR="00484F9A" w:rsidRDefault="00F5233D" w:rsidP="007E5DD3">
      <w:pPr>
        <w:rPr>
          <w:b/>
          <w:bCs/>
          <w:sz w:val="28"/>
          <w:szCs w:val="28"/>
        </w:rPr>
      </w:pPr>
      <w:r>
        <w:rPr>
          <w:b/>
          <w:bCs/>
          <w:sz w:val="28"/>
          <w:szCs w:val="28"/>
        </w:rPr>
        <w:t>3. Die gescheiterte Modernisierung der Wirtschaft und die fehlende Einsicht, dass der Privatisierungsprozess zu revidieren ist.  Das wird vom herrschenden Machtblock bis heute verhindert.</w:t>
      </w:r>
      <w:r w:rsidR="003E5D81">
        <w:rPr>
          <w:b/>
          <w:bCs/>
          <w:sz w:val="28"/>
          <w:szCs w:val="28"/>
        </w:rPr>
        <w:t xml:space="preserve"> </w:t>
      </w:r>
    </w:p>
    <w:p w14:paraId="6917DABE" w14:textId="60BF41FD" w:rsidR="00F5233D" w:rsidRDefault="00F5233D" w:rsidP="007E5DD3">
      <w:pPr>
        <w:rPr>
          <w:b/>
          <w:bCs/>
          <w:sz w:val="28"/>
          <w:szCs w:val="28"/>
        </w:rPr>
      </w:pPr>
      <w:r>
        <w:rPr>
          <w:b/>
          <w:bCs/>
          <w:sz w:val="28"/>
          <w:szCs w:val="28"/>
        </w:rPr>
        <w:t>4. Die notwendige innergesellschaftliche Auseinandersetzung wird unterdrückt und der postsowjetische Raum durch imperiale Machtpolitik destabilisiert. Dadurch wird wahrscheinlich, dass in Zukunft weitere gefährliche Konflikte entstehen.</w:t>
      </w:r>
    </w:p>
    <w:p w14:paraId="7B89B77F" w14:textId="6EB7CB14" w:rsidR="00D77967" w:rsidRPr="00484F9A" w:rsidRDefault="00D77967" w:rsidP="007E5DD3">
      <w:pPr>
        <w:rPr>
          <w:b/>
          <w:bCs/>
          <w:sz w:val="28"/>
          <w:szCs w:val="28"/>
        </w:rPr>
      </w:pPr>
      <w:r>
        <w:rPr>
          <w:b/>
          <w:bCs/>
          <w:sz w:val="28"/>
          <w:szCs w:val="28"/>
        </w:rPr>
        <w:t>(1) Der Vortrag basiert auf folgendem Text: Felix Jaitner, Russlands Kapitalismus, VSA-Verlag, Hamburg 2023.</w:t>
      </w:r>
    </w:p>
    <w:p w14:paraId="10787B74" w14:textId="77777777" w:rsidR="0005789C" w:rsidRPr="00164BB9" w:rsidRDefault="0005789C" w:rsidP="007E5DD3">
      <w:pPr>
        <w:rPr>
          <w:b/>
          <w:bCs/>
          <w:sz w:val="28"/>
          <w:szCs w:val="28"/>
          <w:u w:val="single"/>
        </w:rPr>
      </w:pPr>
    </w:p>
    <w:p w14:paraId="52679AC2" w14:textId="77777777" w:rsidR="003016D2" w:rsidRDefault="003016D2" w:rsidP="007E5DD3">
      <w:pPr>
        <w:rPr>
          <w:b/>
          <w:bCs/>
          <w:sz w:val="28"/>
          <w:szCs w:val="28"/>
        </w:rPr>
      </w:pPr>
    </w:p>
    <w:p w14:paraId="0254278A" w14:textId="02357D70" w:rsidR="00EE14C9" w:rsidRPr="00FB5DEB" w:rsidRDefault="00EE14C9" w:rsidP="007E5DD3">
      <w:pPr>
        <w:rPr>
          <w:b/>
          <w:bCs/>
          <w:sz w:val="28"/>
          <w:szCs w:val="28"/>
        </w:rPr>
      </w:pPr>
    </w:p>
    <w:p w14:paraId="5FD6DB11" w14:textId="77777777" w:rsidR="00FE3A68" w:rsidRPr="00904197" w:rsidRDefault="00FE3A68" w:rsidP="007E5DD3">
      <w:pPr>
        <w:rPr>
          <w:b/>
          <w:bCs/>
          <w:sz w:val="28"/>
          <w:szCs w:val="28"/>
          <w:u w:val="single"/>
        </w:rPr>
      </w:pPr>
    </w:p>
    <w:p w14:paraId="39BA556E" w14:textId="77777777" w:rsidR="00254562" w:rsidRPr="00254562" w:rsidRDefault="00254562" w:rsidP="007E5DD3">
      <w:pPr>
        <w:rPr>
          <w:b/>
          <w:bCs/>
          <w:sz w:val="28"/>
          <w:szCs w:val="28"/>
          <w:u w:val="single"/>
        </w:rPr>
      </w:pPr>
    </w:p>
    <w:p w14:paraId="7D3A604F" w14:textId="3DB7CA67" w:rsidR="007E5DD3" w:rsidRPr="007E5DD3" w:rsidRDefault="00753E4A" w:rsidP="007E5DD3">
      <w:pPr>
        <w:rPr>
          <w:b/>
          <w:bCs/>
          <w:sz w:val="28"/>
          <w:szCs w:val="28"/>
          <w:u w:val="single"/>
        </w:rPr>
      </w:pPr>
      <w:r>
        <w:rPr>
          <w:b/>
          <w:bCs/>
          <w:sz w:val="28"/>
          <w:szCs w:val="28"/>
          <w:u w:val="single"/>
        </w:rPr>
        <w:t xml:space="preserve"> </w:t>
      </w:r>
    </w:p>
    <w:sectPr w:rsidR="007E5DD3" w:rsidRPr="007E5DD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CD"/>
    <w:rsid w:val="00043BDE"/>
    <w:rsid w:val="0005789C"/>
    <w:rsid w:val="00062F35"/>
    <w:rsid w:val="000B7833"/>
    <w:rsid w:val="001157CD"/>
    <w:rsid w:val="00117ABE"/>
    <w:rsid w:val="00164BB9"/>
    <w:rsid w:val="00254562"/>
    <w:rsid w:val="002550D0"/>
    <w:rsid w:val="002C4150"/>
    <w:rsid w:val="003016D2"/>
    <w:rsid w:val="00360BDB"/>
    <w:rsid w:val="003E5D81"/>
    <w:rsid w:val="00430BD9"/>
    <w:rsid w:val="00460BDD"/>
    <w:rsid w:val="00484F9A"/>
    <w:rsid w:val="004F3968"/>
    <w:rsid w:val="00586DCF"/>
    <w:rsid w:val="005A5C02"/>
    <w:rsid w:val="005A6B4F"/>
    <w:rsid w:val="005B273A"/>
    <w:rsid w:val="00615E3C"/>
    <w:rsid w:val="006420AA"/>
    <w:rsid w:val="00676CC8"/>
    <w:rsid w:val="007011D8"/>
    <w:rsid w:val="00753E4A"/>
    <w:rsid w:val="007627EA"/>
    <w:rsid w:val="00774523"/>
    <w:rsid w:val="007D362E"/>
    <w:rsid w:val="007E5DD3"/>
    <w:rsid w:val="0081261B"/>
    <w:rsid w:val="00824603"/>
    <w:rsid w:val="00844AFB"/>
    <w:rsid w:val="00890750"/>
    <w:rsid w:val="00904197"/>
    <w:rsid w:val="00946A04"/>
    <w:rsid w:val="00966B23"/>
    <w:rsid w:val="00A74198"/>
    <w:rsid w:val="00B87C0A"/>
    <w:rsid w:val="00BF34E2"/>
    <w:rsid w:val="00BF36CF"/>
    <w:rsid w:val="00BF4671"/>
    <w:rsid w:val="00C67514"/>
    <w:rsid w:val="00CC3755"/>
    <w:rsid w:val="00D63B1F"/>
    <w:rsid w:val="00D77967"/>
    <w:rsid w:val="00D82418"/>
    <w:rsid w:val="00D96C8E"/>
    <w:rsid w:val="00DC7EE3"/>
    <w:rsid w:val="00DD42CD"/>
    <w:rsid w:val="00E072D3"/>
    <w:rsid w:val="00E95F23"/>
    <w:rsid w:val="00EE14C9"/>
    <w:rsid w:val="00F36119"/>
    <w:rsid w:val="00F5233D"/>
    <w:rsid w:val="00F92C53"/>
    <w:rsid w:val="00FB3947"/>
    <w:rsid w:val="00FB5DEB"/>
    <w:rsid w:val="00FE3A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1679"/>
  <w15:chartTrackingRefBased/>
  <w15:docId w15:val="{510C2716-2F41-4340-BEBE-916F829C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2577</Words>
  <Characters>16241</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Dr.Behnen</dc:creator>
  <cp:keywords/>
  <dc:description/>
  <cp:lastModifiedBy>Peter Dr.Behnen</cp:lastModifiedBy>
  <cp:revision>32</cp:revision>
  <cp:lastPrinted>2024-03-22T09:46:00Z</cp:lastPrinted>
  <dcterms:created xsi:type="dcterms:W3CDTF">2023-06-17T07:25:00Z</dcterms:created>
  <dcterms:modified xsi:type="dcterms:W3CDTF">2025-02-09T17:57:00Z</dcterms:modified>
</cp:coreProperties>
</file>